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Pr="002B04D0" w:rsidRDefault="00655C96" w:rsidP="009C0DC0">
      <w:pPr>
        <w:spacing w:after="0" w:line="240" w:lineRule="auto"/>
        <w:rPr>
          <w:rFonts w:asciiTheme="minorHAnsi" w:hAnsiTheme="minorHAnsi" w:cs="Segoe UI"/>
          <w:b/>
          <w:sz w:val="26"/>
          <w:szCs w:val="26"/>
        </w:rPr>
      </w:pPr>
    </w:p>
    <w:p w:rsidR="00AE1496" w:rsidRPr="002B04D0" w:rsidRDefault="00AE1496" w:rsidP="00AE1496">
      <w:pPr>
        <w:ind w:firstLine="567"/>
        <w:contextualSpacing/>
        <w:jc w:val="center"/>
        <w:rPr>
          <w:b/>
          <w:sz w:val="26"/>
          <w:szCs w:val="26"/>
        </w:rPr>
      </w:pPr>
      <w:r w:rsidRPr="002B04D0">
        <w:rPr>
          <w:b/>
          <w:sz w:val="26"/>
          <w:szCs w:val="26"/>
        </w:rPr>
        <w:t>Росреестр по Московской области принял участие в семинаре Федеральной нотариальной палаты</w:t>
      </w:r>
    </w:p>
    <w:p w:rsidR="00AE1496" w:rsidRPr="002B04D0" w:rsidRDefault="00AE1496" w:rsidP="00AE1496">
      <w:pPr>
        <w:ind w:firstLine="567"/>
        <w:contextualSpacing/>
        <w:jc w:val="both"/>
        <w:rPr>
          <w:sz w:val="24"/>
          <w:szCs w:val="24"/>
        </w:rPr>
      </w:pPr>
    </w:p>
    <w:p w:rsidR="00915F6B" w:rsidRPr="00915F6B" w:rsidRDefault="00915F6B" w:rsidP="00915F6B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15F6B">
        <w:rPr>
          <w:rFonts w:ascii="Segoe UI" w:hAnsi="Segoe UI" w:cs="Segoe UI"/>
          <w:color w:val="000000"/>
          <w:sz w:val="24"/>
          <w:szCs w:val="24"/>
        </w:rPr>
        <w:t>Помощник руководителя Управления Росреестра по Московской области (Управление) Анна Цыганкова и начальник отдела предоставления государственных услуг в электронном виде Управления Ольга Скрябина выступили в качестве лекторов в рамках краткосрочного семинара Федеральной нотариальной палаты. Главной темой семинара стали изменения в законодательстве о регистрации прав на недвижимое имущество.</w:t>
      </w:r>
    </w:p>
    <w:p w:rsidR="00915F6B" w:rsidRPr="00915F6B" w:rsidRDefault="00915F6B" w:rsidP="00915F6B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15F6B">
        <w:rPr>
          <w:rFonts w:ascii="Segoe UI" w:hAnsi="Segoe UI" w:cs="Segoe UI"/>
          <w:color w:val="000000"/>
          <w:sz w:val="24"/>
          <w:szCs w:val="24"/>
        </w:rPr>
        <w:t xml:space="preserve">В ходе семинара Анна Цыганкова рассказала нотариусам об актуальных вопросах применения законодательства о государственной регистрации прав на недвижимое имущество. В своем выступлении помощник руководителя Управления подробно осветила вопросы действующего порядка формирования сведений о праве и правообладателях, возникновения прав общей собственности на недвижимость, возникновения прав на приобретенные, построенные, реконструированные жилые помещения с использованием материнского капитала. </w:t>
      </w:r>
    </w:p>
    <w:p w:rsidR="00CC7E3A" w:rsidRDefault="00915F6B" w:rsidP="00915F6B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915F6B">
        <w:rPr>
          <w:rFonts w:ascii="Segoe UI" w:hAnsi="Segoe UI" w:cs="Segoe UI"/>
          <w:color w:val="000000"/>
          <w:sz w:val="24"/>
          <w:szCs w:val="24"/>
        </w:rPr>
        <w:t>Во второй части семинара Ольга Скрябина рассказала участникам о единой учетно-регистрационной процедуре, основаниях внесения сведений в Единый государственный реестр недвижимости (ЕГРН), правовой экспертизе документов. Также О. Скрябина пояснила, как организовано межведомственное информационное взаимодействие Управления с нотариусами Московской области.</w:t>
      </w:r>
      <w:bookmarkStart w:id="0" w:name="_GoBack"/>
      <w:bookmarkEnd w:id="0"/>
    </w:p>
    <w:p w:rsidR="00CC7E3A" w:rsidRDefault="00CC7E3A" w:rsidP="00CC7E3A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C7E3A" w:rsidRDefault="00CC7E3A" w:rsidP="00CC7E3A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C7E3A" w:rsidRDefault="00CC7E3A" w:rsidP="00CC7E3A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C7E3A" w:rsidRDefault="00CC7E3A" w:rsidP="00CC7E3A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C7E3A" w:rsidRDefault="00CC7E3A" w:rsidP="00CC7E3A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CC7E3A" w:rsidRDefault="00CC7E3A" w:rsidP="00CC7E3A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915F6B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2B04D0">
      <w:pgSz w:w="12240" w:h="15840"/>
      <w:pgMar w:top="709" w:right="567" w:bottom="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65453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2F8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472"/>
    <w:rsid w:val="00242B1E"/>
    <w:rsid w:val="00243469"/>
    <w:rsid w:val="00267C5E"/>
    <w:rsid w:val="00270E35"/>
    <w:rsid w:val="002777F1"/>
    <w:rsid w:val="0028210F"/>
    <w:rsid w:val="00294218"/>
    <w:rsid w:val="002952D5"/>
    <w:rsid w:val="002954E2"/>
    <w:rsid w:val="00297FA4"/>
    <w:rsid w:val="002A0844"/>
    <w:rsid w:val="002A152E"/>
    <w:rsid w:val="002A7A00"/>
    <w:rsid w:val="002B04D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736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799A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27AD0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0B25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D6F4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3338"/>
    <w:rsid w:val="008F5E59"/>
    <w:rsid w:val="00901FAF"/>
    <w:rsid w:val="00904E2B"/>
    <w:rsid w:val="00905064"/>
    <w:rsid w:val="00907978"/>
    <w:rsid w:val="00915F6B"/>
    <w:rsid w:val="00916B26"/>
    <w:rsid w:val="0091717A"/>
    <w:rsid w:val="00920CBA"/>
    <w:rsid w:val="009216AC"/>
    <w:rsid w:val="00935623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98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1496"/>
    <w:rsid w:val="00AE201D"/>
    <w:rsid w:val="00AF3916"/>
    <w:rsid w:val="00AF3C42"/>
    <w:rsid w:val="00AF52FB"/>
    <w:rsid w:val="00AF68CC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3D7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C7E3A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2A1C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E79AD"/>
    <w:rsid w:val="00EF3322"/>
    <w:rsid w:val="00EF7EBE"/>
    <w:rsid w:val="00F0231E"/>
    <w:rsid w:val="00F04C95"/>
    <w:rsid w:val="00F071EA"/>
    <w:rsid w:val="00F1594E"/>
    <w:rsid w:val="00F216F7"/>
    <w:rsid w:val="00F27E83"/>
    <w:rsid w:val="00F458A2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EC3B7-78E4-4E65-864C-93237174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2018-05-14T08:11:00Z</cp:lastPrinted>
  <dcterms:created xsi:type="dcterms:W3CDTF">2018-05-28T12:45:00Z</dcterms:created>
  <dcterms:modified xsi:type="dcterms:W3CDTF">2018-05-29T11:03:00Z</dcterms:modified>
</cp:coreProperties>
</file>